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3" w:rsidRDefault="00B40DD3" w:rsidP="00B40DD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C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«М</w:t>
      </w:r>
      <w:r>
        <w:rPr>
          <w:rFonts w:ascii="Times New Roman" w:hAnsi="Times New Roman"/>
          <w:b/>
          <w:sz w:val="28"/>
          <w:szCs w:val="28"/>
        </w:rPr>
        <w:t>узыка»</w:t>
      </w:r>
      <w:r w:rsidRPr="0083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D3" w:rsidRDefault="00B40DD3" w:rsidP="00B40DD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C1">
        <w:rPr>
          <w:rFonts w:ascii="Times New Roman" w:hAnsi="Times New Roman" w:cs="Times New Roman"/>
          <w:b/>
          <w:sz w:val="28"/>
          <w:szCs w:val="28"/>
        </w:rPr>
        <w:t>уровня начального  общего образования</w:t>
      </w:r>
    </w:p>
    <w:p w:rsidR="00B40DD3" w:rsidRPr="008305C1" w:rsidRDefault="00B40DD3" w:rsidP="00B40DD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0DD3" w:rsidRDefault="00B40DD3" w:rsidP="00B40DD3">
      <w:p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Целью </w:t>
      </w:r>
      <w:r>
        <w:rPr>
          <w:rFonts w:ascii="Times New Roman" w:hAnsi="Times New Roman" w:cs="Times New Roman"/>
          <w:bCs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>
        <w:rPr>
          <w:rFonts w:ascii="Times New Roman" w:hAnsi="Times New Roman" w:cs="Times New Roman"/>
        </w:rPr>
        <w:t>   форм и жанров художественных стилей и направлений.</w:t>
      </w:r>
    </w:p>
    <w:p w:rsidR="00B40DD3" w:rsidRDefault="00B40DD3" w:rsidP="00B40DD3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Основные задачи уроков музыки: 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Раскрыть природу музыкального искусства как результата творческой деятельности человека- творца.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учащихся эмоционально-ценностного отношения к музыке.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Воспитать у учащихся  устойчивый интерес к деятельности музыканта - человека, сочиняющего, исполняющего и слушающего музыку.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восприятие как творческий процесс - основу приобщения к искусству.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учащихся овладевать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 учащихся эмоционально – ценностное отношение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музыкальных произведений и знаний о музыке.</w:t>
      </w:r>
    </w:p>
    <w:p w:rsidR="00B40DD3" w:rsidRDefault="00B40DD3" w:rsidP="00B40DD3">
      <w:pPr>
        <w:numPr>
          <w:ilvl w:val="0"/>
          <w:numId w:val="1"/>
        </w:numPr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учащихся  практические умения и навыки в учебно – творческой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B40DD3" w:rsidRDefault="00B40DD3" w:rsidP="00B40DD3">
      <w:pPr>
        <w:spacing w:line="0" w:lineRule="atLeast"/>
        <w:rPr>
          <w:rFonts w:ascii="Times New Roman" w:hAnsi="Times New Roman" w:cs="Times New Roman"/>
        </w:rPr>
      </w:pPr>
    </w:p>
    <w:p w:rsidR="00B40DD3" w:rsidRDefault="00B40DD3" w:rsidP="00B40DD3">
      <w:pPr>
        <w:spacing w:line="0" w:lineRule="atLeast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Планируемые  предметные результаты  освоения учебного предмета «Музыка»</w:t>
      </w:r>
    </w:p>
    <w:p w:rsidR="00B40DD3" w:rsidRDefault="00B40DD3" w:rsidP="00B40DD3">
      <w:pPr>
        <w:spacing w:line="0" w:lineRule="atLeast"/>
        <w:ind w:firstLine="284"/>
        <w:jc w:val="center"/>
        <w:rPr>
          <w:rFonts w:ascii="Times New Roman" w:hAnsi="Times New Roman"/>
        </w:rPr>
      </w:pP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Изучение музыки позволяет достичь личностных, метапредметных и предметных результатов освоения учебного предмета.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Личностные результаты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основ национальных ценностей российского общества.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Формирование уважительного отношения к истории и культуре других народов.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Развитие мотивов учебной деятельности и формирование личностного смысла учения.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социальных ситуациях, умения избегать конфликтов.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Наличие мотивации к творческому труду, работе на результат, бережному отношению к материальным и духовным ценностям.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Предметные результаты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Сформированность первоначальных представлений о роли музыки в жизни человека, его духовно-нравственном развитии.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Умение воспринимать музыку и выражать своё отношение к музыкальному произведению.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Метапредметные результаты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Освоение начальных форм познавательной и личностной рефлексии.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Использование знаково-символических средств представления информации для 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моделей изучаемых объектов и процессов, схем решения учебных и практических задач.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Овладение навыками смыслового чтения текстов различных стилей и жанров в соответствии с целями и задачами.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Готовность конструктивно разрешать конфликты посредством компромисса и сотрудничества.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Умение работать в материальной и информационной среде начального общего 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(в том числе с учебными моделями).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Планируемые предметные результаты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 концу обучения в 1 классе учащиеся могут: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проявлять готовность увлечённо и живо «впитывать» музыкальные впечатления, 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воспринимать музыкальные произведения;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способность к размышлению об истоках происхождения музыки;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знать о способности способах воспроизводить музыкой явления окружающего мира и внутреннего мира человека;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решать практические и учебные задачи: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выявлять жанровое начало как способ передачи состояний человека, природы, живого и неживого в окружающем мире;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ориентироваться в многообразии музыкальных жанров;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характер музыки, её динамические, регистровые, тембровые, метро - ритмические, интонационные особенности;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элементы музыкальной речи в различных видах творческой деятельности.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 концу обучения во 2 классе учащиеся способны: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проявлять устойчивый интерес к музыке, 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готовность «исследовать» композиторский замысел в процессе восприятия интонационного богатства музыкального апроизведения;;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приобретать навыки слушательской культуры.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решать практические и учебные задачи: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жанровые признаки;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характеризовать интонации по эмоционально – образному строю – лирические, драматические, трагические, комические, возвышенные, героические и т.д.;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называть запомнившиеся формы музыки;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называть автора и название музыкального произведения.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 концу обучения в 3 классе учащиеся могут: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интерес к русскому обрядовому пласту фольклора;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синкретику народного творчества;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решать учебные и практические задачи: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выделять интонационно – стилевые особенности народной музыкальной культуры;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народную и профессиональную музыку;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свободно и непринуждённо, проявляя творческую инициативу, самостоятельно запеть, завести игру, начать танец;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узнавать произведения;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называть русских композиторов, называть их имена ( в соответствии с программой);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приводить примеры использования русскими классиками образцов фольклора;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на слух народную музыку и музыку, сочинённую композиторами в «народном духе»;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распевать народные тексты в стиле устной традиции.</w:t>
      </w:r>
    </w:p>
    <w:p w:rsidR="00B40DD3" w:rsidRDefault="00B40DD3" w:rsidP="00B40D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 концу обучения в 4 классе учащиеся могут:</w:t>
      </w:r>
    </w:p>
    <w:p w:rsidR="00B40DD3" w:rsidRDefault="00B40DD3" w:rsidP="00B40D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проявлять общую осведомлённость о музыке, способность ориентироваться в музыкальных явлениях;</w:t>
      </w:r>
    </w:p>
    <w:p w:rsidR="00B40DD3" w:rsidRDefault="00B40DD3" w:rsidP="00B40D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проявлять интерес, определённые пристрастия и предпочтения (любимые произведения, любимые композиторы, любимые жанры, любимые исполнители – 2–3 примера), мотивировать выбор той или иной музыки ( что он ищет в ней, чего ждёт от неё);</w:t>
      </w:r>
    </w:p>
    <w:p w:rsidR="00B40DD3" w:rsidRDefault="00B40DD3" w:rsidP="00B40D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решать учебные и практические задачи:</w:t>
      </w:r>
    </w:p>
    <w:p w:rsidR="00B40DD3" w:rsidRDefault="00B40DD3" w:rsidP="00B40D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понимать смысл деятельности музыканта (композитора, исполнителя, слушателя) и собственной музыкальной деятельности;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выражать готовность и умение проявлять свои творческие способности в различных видах музыкально – 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драма. </w:t>
      </w:r>
    </w:p>
    <w:p w:rsidR="00B40DD3" w:rsidRDefault="00B40DD3" w:rsidP="00B40DD3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0A47C2" w:rsidRDefault="000A47C2"/>
    <w:sectPr w:rsidR="000A47C2" w:rsidSect="000A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B40DD3"/>
    <w:rsid w:val="000A47C2"/>
    <w:rsid w:val="00B4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D3"/>
    <w:pPr>
      <w:spacing w:after="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DD3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character" w:customStyle="1" w:styleId="Zag11">
    <w:name w:val="Zag_11"/>
    <w:rsid w:val="00B4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94B8-B790-40D2-BF06-126B2225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2017-03-29T14:50:00Z</dcterms:created>
  <dcterms:modified xsi:type="dcterms:W3CDTF">2017-03-29T14:52:00Z</dcterms:modified>
</cp:coreProperties>
</file>